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FF44" w14:textId="6575E7C8" w:rsidR="007B7058" w:rsidRPr="00F712E4" w:rsidRDefault="00160550" w:rsidP="007B7058">
      <w:pPr>
        <w:spacing w:after="0"/>
        <w:jc w:val="right"/>
        <w:rPr>
          <w:rFonts w:ascii="Arial" w:eastAsia="HGPGothicM" w:hAnsi="Arial" w:cs="Arial"/>
        </w:rPr>
      </w:pPr>
      <w:r>
        <w:rPr>
          <w:rFonts w:ascii="Arial" w:eastAsia="HGPGothicM" w:hAnsi="Arial" w:cs="Arial"/>
        </w:rPr>
        <w:t>August</w:t>
      </w:r>
      <w:r w:rsidR="005B6DE9">
        <w:rPr>
          <w:rFonts w:ascii="Arial" w:eastAsia="HGPGothicM" w:hAnsi="Arial" w:cs="Arial"/>
        </w:rPr>
        <w:t xml:space="preserve"> </w:t>
      </w:r>
      <w:r>
        <w:rPr>
          <w:rFonts w:ascii="Arial" w:eastAsia="HGPGothicM" w:hAnsi="Arial" w:cs="Arial"/>
        </w:rPr>
        <w:t>28</w:t>
      </w:r>
      <w:r w:rsidR="004F46D9" w:rsidRPr="004F46D9">
        <w:rPr>
          <w:rFonts w:ascii="Arial" w:eastAsia="HGPGothicM" w:hAnsi="Arial" w:cs="Arial"/>
        </w:rPr>
        <w:t xml:space="preserve">, </w:t>
      </w:r>
      <w:r>
        <w:rPr>
          <w:rFonts w:ascii="Arial" w:eastAsia="HGPGothicM" w:hAnsi="Arial" w:cs="Arial"/>
        </w:rPr>
        <w:t>2018</w:t>
      </w:r>
    </w:p>
    <w:p w14:paraId="13C4A72D" w14:textId="77777777" w:rsidR="004F46D9" w:rsidRDefault="004F46D9" w:rsidP="009B2F6E">
      <w:pPr>
        <w:spacing w:after="0"/>
        <w:jc w:val="center"/>
        <w:rPr>
          <w:rFonts w:ascii="Arial" w:eastAsia="HGPGothicM" w:hAnsi="Arial" w:cs="Arial"/>
          <w:b/>
          <w:sz w:val="28"/>
        </w:rPr>
      </w:pPr>
    </w:p>
    <w:p w14:paraId="5C8EDEAF" w14:textId="77777777" w:rsidR="00BD4F00" w:rsidRDefault="00BD4F00" w:rsidP="009B2F6E">
      <w:pPr>
        <w:spacing w:after="0"/>
        <w:jc w:val="center"/>
        <w:rPr>
          <w:rFonts w:ascii="Arial" w:eastAsia="HGPGothicM" w:hAnsi="Arial" w:cs="Arial"/>
          <w:b/>
          <w:sz w:val="28"/>
        </w:rPr>
      </w:pPr>
    </w:p>
    <w:p w14:paraId="2A0E8BAA" w14:textId="7A16ECFF" w:rsidR="00160550" w:rsidRDefault="00160550" w:rsidP="009B2F6E">
      <w:pPr>
        <w:spacing w:after="0"/>
        <w:jc w:val="center"/>
        <w:rPr>
          <w:rFonts w:ascii="Arial" w:eastAsia="HGPGothicM" w:hAnsi="Arial" w:cs="Arial"/>
          <w:b/>
          <w:sz w:val="28"/>
        </w:rPr>
      </w:pPr>
      <w:bookmarkStart w:id="0" w:name="_GoBack"/>
      <w:bookmarkEnd w:id="0"/>
      <w:r>
        <w:rPr>
          <w:rFonts w:ascii="Arial" w:eastAsia="HGPGothicM" w:hAnsi="Arial" w:cs="Arial"/>
          <w:b/>
          <w:sz w:val="28"/>
        </w:rPr>
        <w:t xml:space="preserve">Australian 2018-2019 Season Measures for </w:t>
      </w:r>
    </w:p>
    <w:p w14:paraId="7A4E2A28" w14:textId="3D7419CC" w:rsidR="009B2F6E" w:rsidRPr="00F712E4" w:rsidRDefault="00160550" w:rsidP="009B2F6E">
      <w:pPr>
        <w:spacing w:after="0"/>
        <w:jc w:val="center"/>
        <w:rPr>
          <w:rFonts w:ascii="Arial" w:eastAsia="HGPGothicM" w:hAnsi="Arial" w:cs="Arial"/>
          <w:b/>
          <w:sz w:val="28"/>
        </w:rPr>
      </w:pPr>
      <w:r>
        <w:rPr>
          <w:rFonts w:ascii="Arial" w:eastAsia="HGPGothicM" w:hAnsi="Arial" w:cs="Arial"/>
          <w:b/>
          <w:sz w:val="28"/>
        </w:rPr>
        <w:t>Brown marmorated stink bug (BMSB)</w:t>
      </w:r>
    </w:p>
    <w:p w14:paraId="23B4454E" w14:textId="13CDB8F6" w:rsidR="007B7058" w:rsidRPr="00F712E4" w:rsidRDefault="007B7058" w:rsidP="009B2F6E">
      <w:pPr>
        <w:spacing w:after="0"/>
        <w:jc w:val="center"/>
        <w:rPr>
          <w:rFonts w:ascii="Arial" w:eastAsia="HGPGothicM" w:hAnsi="Arial" w:cs="Arial"/>
          <w:sz w:val="24"/>
        </w:rPr>
      </w:pPr>
    </w:p>
    <w:p w14:paraId="55D39614" w14:textId="77777777" w:rsidR="00BE610F" w:rsidRPr="00F712E4" w:rsidRDefault="00BE610F" w:rsidP="007B7058">
      <w:pPr>
        <w:tabs>
          <w:tab w:val="left" w:pos="5160"/>
        </w:tabs>
        <w:spacing w:after="0"/>
        <w:rPr>
          <w:rFonts w:ascii="Arial" w:eastAsia="HGPGothicM" w:hAnsi="Arial" w:cs="Arial"/>
        </w:rPr>
      </w:pPr>
      <w:bookmarkStart w:id="1" w:name="_Hlk504466648"/>
    </w:p>
    <w:p w14:paraId="46EBE458" w14:textId="0B10C976" w:rsidR="00285B11" w:rsidRDefault="00285B11" w:rsidP="009B2F6E">
      <w:pPr>
        <w:tabs>
          <w:tab w:val="left" w:pos="5160"/>
        </w:tabs>
        <w:spacing w:after="0"/>
        <w:rPr>
          <w:rFonts w:ascii="Arial" w:eastAsia="HGPGothicM" w:hAnsi="Arial" w:cs="Arial"/>
        </w:rPr>
      </w:pPr>
    </w:p>
    <w:p w14:paraId="1E0D5909" w14:textId="2FD396DB" w:rsidR="00160550" w:rsidRPr="00160550" w:rsidRDefault="00160550" w:rsidP="009B2F6E">
      <w:pPr>
        <w:tabs>
          <w:tab w:val="left" w:pos="5160"/>
        </w:tabs>
        <w:spacing w:after="0"/>
        <w:rPr>
          <w:rFonts w:ascii="Arial" w:eastAsia="HGPGothicM" w:hAnsi="Arial" w:cs="Arial"/>
        </w:rPr>
      </w:pPr>
      <w:r w:rsidRPr="00160550">
        <w:rPr>
          <w:rFonts w:ascii="Arial" w:eastAsia="HGPGothicM" w:hAnsi="Arial" w:cs="Arial"/>
        </w:rPr>
        <w:t>Dear Valued Clients,</w:t>
      </w:r>
    </w:p>
    <w:p w14:paraId="634F29EC" w14:textId="6F081ED2" w:rsidR="00160550" w:rsidRPr="00160550" w:rsidRDefault="00160550" w:rsidP="009B2F6E">
      <w:pPr>
        <w:tabs>
          <w:tab w:val="left" w:pos="5160"/>
        </w:tabs>
        <w:spacing w:after="0"/>
        <w:rPr>
          <w:rFonts w:ascii="Arial" w:eastAsia="HGPGothicM" w:hAnsi="Arial" w:cs="Arial"/>
        </w:rPr>
      </w:pPr>
    </w:p>
    <w:p w14:paraId="25934132" w14:textId="1D38EC04" w:rsidR="00160550" w:rsidRPr="00160550" w:rsidRDefault="00160550" w:rsidP="009B2F6E">
      <w:pPr>
        <w:tabs>
          <w:tab w:val="left" w:pos="5160"/>
        </w:tabs>
        <w:spacing w:after="0"/>
        <w:rPr>
          <w:rFonts w:ascii="Arial" w:eastAsia="HGPGothicM" w:hAnsi="Arial" w:cs="Arial"/>
        </w:rPr>
      </w:pPr>
    </w:p>
    <w:p w14:paraId="39160283" w14:textId="0D6E9DEA" w:rsidR="00160550" w:rsidRPr="00160550" w:rsidRDefault="00160550" w:rsidP="00160550">
      <w:pPr>
        <w:shd w:val="clear" w:color="auto" w:fill="FFFFFF"/>
        <w:rPr>
          <w:rFonts w:ascii="Arial" w:hAnsi="Arial" w:cs="Arial"/>
          <w:lang w:val="en-SG"/>
        </w:rPr>
      </w:pPr>
      <w:r w:rsidRPr="00160550">
        <w:rPr>
          <w:rFonts w:ascii="Arial" w:hAnsi="Arial" w:cs="Arial"/>
        </w:rPr>
        <w:t xml:space="preserve">The Department of Agriculture and Water Resources has introduced seasonal import measures to manage the risk of Brown marmorated stink bugs (BMSB) during the </w:t>
      </w:r>
      <w:proofErr w:type="gramStart"/>
      <w:r w:rsidRPr="00160550">
        <w:rPr>
          <w:rFonts w:ascii="Arial" w:hAnsi="Arial" w:cs="Arial"/>
        </w:rPr>
        <w:t>high risk</w:t>
      </w:r>
      <w:proofErr w:type="gramEnd"/>
      <w:r w:rsidRPr="00160550">
        <w:rPr>
          <w:rFonts w:ascii="Arial" w:hAnsi="Arial" w:cs="Arial"/>
        </w:rPr>
        <w:t xml:space="preserve"> season for goods shipped </w:t>
      </w:r>
      <w:r w:rsidR="00AB394E">
        <w:rPr>
          <w:rFonts w:ascii="Arial" w:hAnsi="Arial" w:cs="Arial"/>
        </w:rPr>
        <w:t xml:space="preserve">to Australia </w:t>
      </w:r>
      <w:r w:rsidRPr="00160550">
        <w:rPr>
          <w:rFonts w:ascii="Arial" w:hAnsi="Arial" w:cs="Arial"/>
        </w:rPr>
        <w:t>on or between </w:t>
      </w:r>
      <w:r w:rsidRPr="00160550">
        <w:rPr>
          <w:rStyle w:val="gmail-aqj"/>
          <w:rFonts w:ascii="Arial" w:hAnsi="Arial" w:cs="Arial"/>
        </w:rPr>
        <w:t>1 September 2018 and 30 April 2019</w:t>
      </w:r>
      <w:r w:rsidRPr="00160550">
        <w:rPr>
          <w:rFonts w:ascii="Arial" w:hAnsi="Arial" w:cs="Arial"/>
        </w:rPr>
        <w:t> inclusive.</w:t>
      </w:r>
    </w:p>
    <w:p w14:paraId="3CFB2FEF" w14:textId="77777777" w:rsidR="00AB394E" w:rsidRDefault="00AB394E" w:rsidP="00160550">
      <w:pPr>
        <w:shd w:val="clear" w:color="auto" w:fill="FFFFFF"/>
        <w:rPr>
          <w:rFonts w:ascii="Arial" w:hAnsi="Arial" w:cs="Arial"/>
        </w:rPr>
      </w:pPr>
    </w:p>
    <w:p w14:paraId="09D6DA07" w14:textId="77777777" w:rsidR="00AB394E" w:rsidRDefault="00AB394E" w:rsidP="0016055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We encourage all stakeholders to familiarize themselves with the biosecurity measures that are in place to avoid delays on consignments arriving in Australia.</w:t>
      </w:r>
    </w:p>
    <w:p w14:paraId="1C6B2180" w14:textId="45A9455D" w:rsidR="00160550" w:rsidRPr="00160550" w:rsidRDefault="00160550" w:rsidP="00160550">
      <w:pPr>
        <w:shd w:val="clear" w:color="auto" w:fill="FFFFFF"/>
        <w:rPr>
          <w:rFonts w:ascii="Arial" w:hAnsi="Arial" w:cs="Arial"/>
          <w:lang w:val="en-SG"/>
        </w:rPr>
      </w:pPr>
      <w:r w:rsidRPr="00160550">
        <w:rPr>
          <w:rFonts w:ascii="Arial" w:hAnsi="Arial" w:cs="Arial"/>
        </w:rPr>
        <w:t> </w:t>
      </w:r>
    </w:p>
    <w:p w14:paraId="7B5565A2" w14:textId="24AF9388" w:rsidR="00AB394E" w:rsidRDefault="00160550" w:rsidP="00160550">
      <w:pPr>
        <w:shd w:val="clear" w:color="auto" w:fill="FFFFFF"/>
        <w:rPr>
          <w:rFonts w:ascii="Arial" w:hAnsi="Arial" w:cs="Arial"/>
        </w:rPr>
      </w:pPr>
      <w:r w:rsidRPr="00160550">
        <w:rPr>
          <w:rFonts w:ascii="Arial" w:hAnsi="Arial" w:cs="Arial"/>
        </w:rPr>
        <w:t>Information and guidance relating to these measures can be found via the following link</w:t>
      </w:r>
      <w:r w:rsidR="00AB394E">
        <w:rPr>
          <w:rFonts w:ascii="Arial" w:hAnsi="Arial" w:cs="Arial"/>
        </w:rPr>
        <w:t xml:space="preserve"> -</w:t>
      </w:r>
      <w:r w:rsidRPr="00160550">
        <w:rPr>
          <w:rFonts w:ascii="Arial" w:hAnsi="Arial" w:cs="Arial"/>
        </w:rPr>
        <w:t xml:space="preserve"> </w:t>
      </w:r>
    </w:p>
    <w:p w14:paraId="7A1B055F" w14:textId="77777777" w:rsidR="00AB394E" w:rsidRDefault="00AB394E" w:rsidP="00160550">
      <w:pPr>
        <w:shd w:val="clear" w:color="auto" w:fill="FFFFFF"/>
        <w:rPr>
          <w:rFonts w:ascii="Arial" w:hAnsi="Arial" w:cs="Arial"/>
        </w:rPr>
      </w:pPr>
    </w:p>
    <w:p w14:paraId="54F0F108" w14:textId="66D193C0" w:rsidR="00160550" w:rsidRPr="00160550" w:rsidRDefault="00AB394E" w:rsidP="00160550">
      <w:pPr>
        <w:shd w:val="clear" w:color="auto" w:fill="FFFFFF"/>
        <w:rPr>
          <w:rFonts w:ascii="Arial" w:hAnsi="Arial" w:cs="Arial"/>
          <w:lang w:val="en-SG"/>
        </w:rPr>
      </w:pPr>
      <w:hyperlink r:id="rId7" w:history="1">
        <w:r w:rsidRPr="005F6FEC">
          <w:rPr>
            <w:rStyle w:val="Hyperlink"/>
            <w:rFonts w:ascii="Arial" w:hAnsi="Arial" w:cs="Arial"/>
          </w:rPr>
          <w:t>http://www.agriculture.gov.au/import/before/pests/brown-marmorated-stink-bugs</w:t>
        </w:r>
      </w:hyperlink>
    </w:p>
    <w:p w14:paraId="3A5BAF53" w14:textId="77777777" w:rsidR="00160550" w:rsidRPr="00160550" w:rsidRDefault="00160550" w:rsidP="00160550">
      <w:pPr>
        <w:shd w:val="clear" w:color="auto" w:fill="FFFFFF"/>
        <w:rPr>
          <w:rFonts w:ascii="Arial" w:hAnsi="Arial" w:cs="Arial"/>
          <w:lang w:val="en-SG"/>
        </w:rPr>
      </w:pPr>
      <w:r w:rsidRPr="00160550">
        <w:rPr>
          <w:rFonts w:ascii="Arial" w:hAnsi="Arial" w:cs="Arial"/>
        </w:rPr>
        <w:t> </w:t>
      </w:r>
    </w:p>
    <w:bookmarkEnd w:id="1"/>
    <w:p w14:paraId="2BC3088E" w14:textId="77777777" w:rsidR="00160550" w:rsidRPr="00160550" w:rsidRDefault="00160550" w:rsidP="009B2F6E">
      <w:pPr>
        <w:tabs>
          <w:tab w:val="left" w:pos="5160"/>
        </w:tabs>
        <w:spacing w:after="0"/>
        <w:rPr>
          <w:rFonts w:ascii="Arial" w:eastAsia="HGPGothicM" w:hAnsi="Arial" w:cs="Arial"/>
          <w:lang w:val="en-SG"/>
        </w:rPr>
      </w:pPr>
    </w:p>
    <w:sectPr w:rsidR="00160550" w:rsidRPr="00160550" w:rsidSect="00D20FDB">
      <w:headerReference w:type="default" r:id="rId8"/>
      <w:pgSz w:w="11906" w:h="16838" w:code="9"/>
      <w:pgMar w:top="2217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BCFE" w14:textId="77777777" w:rsidR="00841B67" w:rsidRDefault="00841B67" w:rsidP="009141DF">
      <w:pPr>
        <w:spacing w:after="0" w:line="240" w:lineRule="auto"/>
      </w:pPr>
      <w:r>
        <w:separator/>
      </w:r>
    </w:p>
  </w:endnote>
  <w:endnote w:type="continuationSeparator" w:id="0">
    <w:p w14:paraId="391CDE1B" w14:textId="77777777" w:rsidR="00841B67" w:rsidRDefault="00841B67" w:rsidP="0091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Gothic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C08E" w14:textId="77777777" w:rsidR="00841B67" w:rsidRDefault="00841B67" w:rsidP="009141DF">
      <w:pPr>
        <w:spacing w:after="0" w:line="240" w:lineRule="auto"/>
      </w:pPr>
      <w:r>
        <w:separator/>
      </w:r>
    </w:p>
  </w:footnote>
  <w:footnote w:type="continuationSeparator" w:id="0">
    <w:p w14:paraId="35C6AE6A" w14:textId="77777777" w:rsidR="00841B67" w:rsidRDefault="00841B67" w:rsidP="0091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3F20" w14:textId="77777777" w:rsidR="009141DF" w:rsidRDefault="009141DF">
    <w:pPr>
      <w:pStyle w:val="Header"/>
    </w:pPr>
    <w:r w:rsidRPr="009141D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19ED2" wp14:editId="78468254">
              <wp:simplePos x="0" y="0"/>
              <wp:positionH relativeFrom="column">
                <wp:posOffset>2977515</wp:posOffset>
              </wp:positionH>
              <wp:positionV relativeFrom="paragraph">
                <wp:posOffset>-366131</wp:posOffset>
              </wp:positionV>
              <wp:extent cx="3531870" cy="969645"/>
              <wp:effectExtent l="0" t="0" r="0" b="190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1870" cy="9696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E92AAA8" w14:textId="77777777" w:rsidR="009141DF" w:rsidRPr="00996BFD" w:rsidRDefault="00996BFD" w:rsidP="009141DF">
                          <w:pPr>
                            <w:wordWrap w:val="0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</w:rPr>
                          </w:pPr>
                          <w:r w:rsidRPr="00996BFD"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</w:rPr>
                            <w:t>Ocean Network Express Pte. Ltd</w:t>
                          </w:r>
                          <w:r w:rsidR="009141DF" w:rsidRPr="00996BFD"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BA9DDB3" w14:textId="77777777" w:rsidR="009141DF" w:rsidRPr="00996BFD" w:rsidRDefault="007B7058" w:rsidP="009141DF">
                          <w:pPr>
                            <w:wordWrap w:val="0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</w:rPr>
                            <w:t>7 Straits View, Marina One East Tower</w:t>
                          </w:r>
                        </w:p>
                        <w:p w14:paraId="1EAB00CF" w14:textId="77777777" w:rsidR="009141DF" w:rsidRPr="00996BFD" w:rsidRDefault="007B7058" w:rsidP="009141DF">
                          <w:pPr>
                            <w:wordWrap w:val="0"/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</w:rPr>
                            <w:t>#16-01/03 and 17-01/06</w:t>
                          </w:r>
                        </w:p>
                        <w:p w14:paraId="214AC471" w14:textId="77777777" w:rsidR="009141DF" w:rsidRPr="00996BFD" w:rsidRDefault="007B7058" w:rsidP="009141DF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BD0F72"/>
                              <w:kern w:val="24"/>
                              <w:sz w:val="20"/>
                              <w:szCs w:val="20"/>
                            </w:rPr>
                            <w:t>Singapore 018936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4D32F" id="正方形/長方形 1" o:spid="_x0000_s1026" style="position:absolute;margin-left:234.45pt;margin-top:-28.85pt;width:278.1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" filled="f" stroked="f" strokeweight="1pt">
              <v:textbox>
                <w:txbxContent>
                  <w:p w:rsidR="009141DF" w:rsidRPr="00996BFD" w:rsidRDefault="00996BFD" w:rsidP="009141DF">
                    <w:pPr>
                      <w:wordWrap w:val="0"/>
                      <w:spacing w:after="0" w:line="240" w:lineRule="exact"/>
                      <w:jc w:val="right"/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</w:rPr>
                    </w:pPr>
                    <w:r w:rsidRPr="00996BFD"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</w:rPr>
                      <w:t>Ocean Network Express Pte. Ltd</w:t>
                    </w:r>
                    <w:r w:rsidR="009141DF" w:rsidRPr="00996BFD"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</w:rPr>
                      <w:t>.</w:t>
                    </w:r>
                  </w:p>
                  <w:p w:rsidR="009141DF" w:rsidRPr="00996BFD" w:rsidRDefault="007B7058" w:rsidP="009141DF">
                    <w:pPr>
                      <w:wordWrap w:val="0"/>
                      <w:spacing w:after="0" w:line="240" w:lineRule="exact"/>
                      <w:jc w:val="right"/>
                      <w:rPr>
                        <w:rFonts w:ascii="Arial" w:hAnsi="Arial" w:cs="Arial"/>
                        <w:color w:val="BD0F7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BD0F72"/>
                        <w:sz w:val="20"/>
                        <w:szCs w:val="20"/>
                      </w:rPr>
                      <w:t>7 Straits View, Marina One East Tower</w:t>
                    </w:r>
                  </w:p>
                  <w:p w:rsidR="009141DF" w:rsidRPr="00996BFD" w:rsidRDefault="007B7058" w:rsidP="009141DF">
                    <w:pPr>
                      <w:wordWrap w:val="0"/>
                      <w:spacing w:after="0" w:line="240" w:lineRule="exact"/>
                      <w:jc w:val="right"/>
                      <w:rPr>
                        <w:rFonts w:ascii="Arial" w:hAnsi="Arial" w:cs="Arial"/>
                        <w:color w:val="BD0F7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BD0F72"/>
                        <w:sz w:val="20"/>
                        <w:szCs w:val="20"/>
                      </w:rPr>
                      <w:t>#16-01/03 and 17-01/06</w:t>
                    </w:r>
                  </w:p>
                  <w:p w:rsidR="009141DF" w:rsidRPr="00996BFD" w:rsidRDefault="007B7058" w:rsidP="009141DF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color w:val="BD0F72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BD0F72"/>
                        <w:kern w:val="24"/>
                        <w:sz w:val="20"/>
                        <w:szCs w:val="20"/>
                      </w:rPr>
                      <w:t>Singapore 018936</w:t>
                    </w:r>
                  </w:p>
                </w:txbxContent>
              </v:textbox>
            </v:rect>
          </w:pict>
        </mc:Fallback>
      </mc:AlternateContent>
    </w:r>
    <w:r w:rsidRPr="009141DF">
      <w:rPr>
        <w:noProof/>
      </w:rPr>
      <w:drawing>
        <wp:anchor distT="0" distB="0" distL="114300" distR="114300" simplePos="0" relativeHeight="251660288" behindDoc="0" locked="0" layoutInCell="1" allowOverlap="1" wp14:anchorId="4402B884" wp14:editId="376D7E4A">
          <wp:simplePos x="0" y="0"/>
          <wp:positionH relativeFrom="column">
            <wp:posOffset>-565259</wp:posOffset>
          </wp:positionH>
          <wp:positionV relativeFrom="paragraph">
            <wp:posOffset>-349885</wp:posOffset>
          </wp:positionV>
          <wp:extent cx="1676400" cy="913130"/>
          <wp:effectExtent l="0" t="0" r="0" b="0"/>
          <wp:wrapNone/>
          <wp:docPr id="2" name="図 2" descr="C:\Users\yu.matsuda\AppData\Local\Microsoft\Windows\INetCache\Content.Word\noframe_m_5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u.matsuda\AppData\Local\Microsoft\Windows\INetCache\Content.Word\noframe_m_5%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5A67"/>
    <w:multiLevelType w:val="hybridMultilevel"/>
    <w:tmpl w:val="FA067522"/>
    <w:lvl w:ilvl="0" w:tplc="B4243926">
      <w:numFmt w:val="bullet"/>
      <w:lvlText w:val="-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DF"/>
    <w:rsid w:val="000167F4"/>
    <w:rsid w:val="00020DCC"/>
    <w:rsid w:val="000614BF"/>
    <w:rsid w:val="000E030C"/>
    <w:rsid w:val="00147A34"/>
    <w:rsid w:val="00160550"/>
    <w:rsid w:val="001A18F7"/>
    <w:rsid w:val="001D40B9"/>
    <w:rsid w:val="001D4761"/>
    <w:rsid w:val="00200D94"/>
    <w:rsid w:val="00216013"/>
    <w:rsid w:val="00257D67"/>
    <w:rsid w:val="00281465"/>
    <w:rsid w:val="00281C1B"/>
    <w:rsid w:val="00285B11"/>
    <w:rsid w:val="002B6CCE"/>
    <w:rsid w:val="002C3DB1"/>
    <w:rsid w:val="002F2B5E"/>
    <w:rsid w:val="003164BC"/>
    <w:rsid w:val="003370E5"/>
    <w:rsid w:val="003602D2"/>
    <w:rsid w:val="00360CB6"/>
    <w:rsid w:val="003745CD"/>
    <w:rsid w:val="00394B55"/>
    <w:rsid w:val="003B2F91"/>
    <w:rsid w:val="003B5C99"/>
    <w:rsid w:val="003B7DF3"/>
    <w:rsid w:val="003C4F16"/>
    <w:rsid w:val="003D4978"/>
    <w:rsid w:val="00451F40"/>
    <w:rsid w:val="00486254"/>
    <w:rsid w:val="004A21E7"/>
    <w:rsid w:val="004E2822"/>
    <w:rsid w:val="004F46D9"/>
    <w:rsid w:val="005415CB"/>
    <w:rsid w:val="00542817"/>
    <w:rsid w:val="00547CC7"/>
    <w:rsid w:val="005568BD"/>
    <w:rsid w:val="00566139"/>
    <w:rsid w:val="00583684"/>
    <w:rsid w:val="00590C03"/>
    <w:rsid w:val="005B6DE9"/>
    <w:rsid w:val="00670E19"/>
    <w:rsid w:val="006E540C"/>
    <w:rsid w:val="0070138E"/>
    <w:rsid w:val="007817E6"/>
    <w:rsid w:val="007831F4"/>
    <w:rsid w:val="00783FF5"/>
    <w:rsid w:val="007B36F4"/>
    <w:rsid w:val="007B7058"/>
    <w:rsid w:val="00821394"/>
    <w:rsid w:val="00824429"/>
    <w:rsid w:val="00841B67"/>
    <w:rsid w:val="00845D97"/>
    <w:rsid w:val="008A6A10"/>
    <w:rsid w:val="008E2EDF"/>
    <w:rsid w:val="008F30DD"/>
    <w:rsid w:val="009141DF"/>
    <w:rsid w:val="00920D7C"/>
    <w:rsid w:val="00936844"/>
    <w:rsid w:val="00952B3B"/>
    <w:rsid w:val="00996BFD"/>
    <w:rsid w:val="009B237D"/>
    <w:rsid w:val="009B2F6E"/>
    <w:rsid w:val="009B416C"/>
    <w:rsid w:val="009F5E9E"/>
    <w:rsid w:val="00A17543"/>
    <w:rsid w:val="00A358F3"/>
    <w:rsid w:val="00A71FA0"/>
    <w:rsid w:val="00AA55B1"/>
    <w:rsid w:val="00AB394E"/>
    <w:rsid w:val="00AB503F"/>
    <w:rsid w:val="00AC48F2"/>
    <w:rsid w:val="00AE3916"/>
    <w:rsid w:val="00B11047"/>
    <w:rsid w:val="00B16768"/>
    <w:rsid w:val="00B17E45"/>
    <w:rsid w:val="00B23B3E"/>
    <w:rsid w:val="00B378A9"/>
    <w:rsid w:val="00B411ED"/>
    <w:rsid w:val="00B44C14"/>
    <w:rsid w:val="00B5736A"/>
    <w:rsid w:val="00B67B5F"/>
    <w:rsid w:val="00B773E3"/>
    <w:rsid w:val="00BD4F00"/>
    <w:rsid w:val="00BE610F"/>
    <w:rsid w:val="00C00B6F"/>
    <w:rsid w:val="00C067CD"/>
    <w:rsid w:val="00C10BE5"/>
    <w:rsid w:val="00C9236E"/>
    <w:rsid w:val="00CC39A5"/>
    <w:rsid w:val="00CF1BBA"/>
    <w:rsid w:val="00CF3A90"/>
    <w:rsid w:val="00CF5C0B"/>
    <w:rsid w:val="00D20FDB"/>
    <w:rsid w:val="00DD77EC"/>
    <w:rsid w:val="00E0571D"/>
    <w:rsid w:val="00E31790"/>
    <w:rsid w:val="00E317D3"/>
    <w:rsid w:val="00E620E0"/>
    <w:rsid w:val="00E663B9"/>
    <w:rsid w:val="00F253C8"/>
    <w:rsid w:val="00F37698"/>
    <w:rsid w:val="00F712E4"/>
    <w:rsid w:val="00F8323F"/>
    <w:rsid w:val="00FD2F72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C3F2"/>
  <w15:chartTrackingRefBased/>
  <w15:docId w15:val="{7C806DA0-C4B9-4DE8-9446-889B03B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05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41DF"/>
  </w:style>
  <w:style w:type="paragraph" w:styleId="Footer">
    <w:name w:val="footer"/>
    <w:basedOn w:val="Normal"/>
    <w:link w:val="FooterChar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41DF"/>
  </w:style>
  <w:style w:type="paragraph" w:styleId="BalloonText">
    <w:name w:val="Balloon Text"/>
    <w:basedOn w:val="Normal"/>
    <w:link w:val="BalloonTextChar"/>
    <w:uiPriority w:val="99"/>
    <w:semiHidden/>
    <w:unhideWhenUsed/>
    <w:rsid w:val="00D20FDB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DB"/>
    <w:rPr>
      <w:rFonts w:ascii="Meiryo UI" w:eastAsia="Meiryo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20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D7C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D7C"/>
    <w:rPr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A18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character" w:styleId="Hyperlink">
    <w:name w:val="Hyperlink"/>
    <w:basedOn w:val="DefaultParagraphFont"/>
    <w:uiPriority w:val="99"/>
    <w:unhideWhenUsed/>
    <w:rsid w:val="009B2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8A9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16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import/before/pests/brown-marmorated-stink-bu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Network Express Pte. Ltd</dc:creator>
  <cp:keywords/>
  <dc:description/>
  <cp:lastModifiedBy>Donald Brown</cp:lastModifiedBy>
  <cp:revision>2</cp:revision>
  <cp:lastPrinted>2018-04-03T07:28:00Z</cp:lastPrinted>
  <dcterms:created xsi:type="dcterms:W3CDTF">2018-08-28T05:56:00Z</dcterms:created>
  <dcterms:modified xsi:type="dcterms:W3CDTF">2018-08-28T05:56:00Z</dcterms:modified>
</cp:coreProperties>
</file>